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firstLine="424" w:firstLineChars="15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2020年毕业（专科、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专升本）毕业论文（设计）</w:t>
      </w:r>
    </w:p>
    <w:p>
      <w:pPr>
        <w:ind w:right="840" w:firstLine="424" w:firstLineChars="15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题目及指导教师信息汇总表</w:t>
      </w:r>
    </w:p>
    <w:p>
      <w:pPr>
        <w:ind w:right="840"/>
        <w:jc w:val="left"/>
        <w:rPr>
          <w:rFonts w:ascii="宋体" w:hAnsi="宋体"/>
          <w:b/>
          <w:sz w:val="22"/>
          <w:szCs w:val="21"/>
        </w:rPr>
      </w:pPr>
      <w:r>
        <w:rPr>
          <w:rFonts w:hint="eastAsia" w:ascii="宋体" w:hAnsi="宋体"/>
          <w:b/>
          <w:sz w:val="22"/>
          <w:szCs w:val="21"/>
        </w:rPr>
        <w:t>　成都理工大学继续教育学院 崇州（四川矿产机电技师学院）教学站点</w:t>
      </w:r>
    </w:p>
    <w:tbl>
      <w:tblPr>
        <w:tblStyle w:val="6"/>
        <w:tblW w:w="14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35"/>
        <w:gridCol w:w="970"/>
        <w:gridCol w:w="678"/>
        <w:gridCol w:w="5834"/>
        <w:gridCol w:w="1218"/>
        <w:gridCol w:w="174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层次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58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毕业论文（设计）题目（任选其一）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会计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834" w:type="dxa"/>
            <w:vAlign w:val="center"/>
          </w:tcPr>
          <w:p>
            <w:r>
              <w:rPr>
                <w:rFonts w:hint="eastAsia"/>
              </w:rPr>
              <w:t>1.浅议企业会计政策选择问题</w:t>
            </w:r>
          </w:p>
          <w:p>
            <w:r>
              <w:rPr>
                <w:rFonts w:hint="eastAsia"/>
              </w:rPr>
              <w:t>2.谨慎性原则的应用研究</w:t>
            </w:r>
          </w:p>
          <w:p>
            <w:r>
              <w:rPr>
                <w:rFonts w:hint="eastAsia"/>
              </w:rPr>
              <w:t>3.关于会计信息真实性的思考</w:t>
            </w:r>
          </w:p>
          <w:p>
            <w:r>
              <w:rPr>
                <w:rFonts w:hint="eastAsia"/>
              </w:rPr>
              <w:t>4.论会计市场失灵与政府监管</w:t>
            </w:r>
          </w:p>
          <w:p>
            <w:r>
              <w:rPr>
                <w:rFonts w:hint="eastAsia"/>
              </w:rPr>
              <w:t>5.浅议企业内部控制制度框架研究</w:t>
            </w:r>
          </w:p>
          <w:p>
            <w:r>
              <w:rPr>
                <w:rFonts w:hint="eastAsia"/>
              </w:rPr>
              <w:t>6.我国会计教育及会计教育研究的现状与对策</w:t>
            </w:r>
          </w:p>
          <w:p>
            <w:r>
              <w:rPr>
                <w:rFonts w:hint="eastAsia"/>
              </w:rPr>
              <w:t>7.论会计职业道德建设的必要性及途径</w:t>
            </w:r>
          </w:p>
          <w:p>
            <w:r>
              <w:rPr>
                <w:rFonts w:hint="eastAsia"/>
              </w:rPr>
              <w:t>8.论企业会计政策选择对会计信息的影响</w:t>
            </w:r>
          </w:p>
          <w:p>
            <w:r>
              <w:rPr>
                <w:rFonts w:hint="eastAsia"/>
              </w:rPr>
              <w:t>9.关于强化会计监督的思考</w:t>
            </w:r>
          </w:p>
          <w:p>
            <w:r>
              <w:rPr>
                <w:rFonts w:hint="eastAsia"/>
              </w:rPr>
              <w:t>10.关于会计诚信问题的思考</w:t>
            </w:r>
          </w:p>
          <w:p>
            <w:r>
              <w:rPr>
                <w:rFonts w:hint="eastAsia"/>
              </w:rPr>
              <w:t>11.关于会计职业道德的探讨</w:t>
            </w:r>
          </w:p>
          <w:p>
            <w:r>
              <w:rPr>
                <w:rFonts w:hint="eastAsia"/>
              </w:rPr>
              <w:t>12.论会计造假的防范与治理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章迪</w:t>
            </w:r>
          </w:p>
          <w:p>
            <w:pPr>
              <w:jc w:val="center"/>
            </w:pPr>
            <w:r>
              <w:rPr>
                <w:rFonts w:hint="eastAsia"/>
              </w:rPr>
              <w:t>慕伟</w:t>
            </w:r>
          </w:p>
          <w:p>
            <w:pPr>
              <w:jc w:val="center"/>
            </w:pPr>
            <w:r>
              <w:rPr>
                <w:rFonts w:hint="eastAsia"/>
              </w:rPr>
              <w:t>王霞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17380055965</w:t>
            </w:r>
          </w:p>
          <w:p>
            <w:pPr>
              <w:jc w:val="center"/>
            </w:pPr>
            <w:r>
              <w:rPr>
                <w:rFonts w:hint="eastAsia"/>
              </w:rPr>
              <w:t>15882318668</w:t>
            </w:r>
          </w:p>
          <w:p>
            <w:pPr>
              <w:jc w:val="center"/>
            </w:pPr>
            <w:r>
              <w:rPr>
                <w:rFonts w:hint="eastAsia"/>
              </w:rPr>
              <w:t>15608005444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404405189</w:t>
            </w:r>
          </w:p>
          <w:p>
            <w:pPr>
              <w:jc w:val="center"/>
            </w:pPr>
            <w:r>
              <w:rPr>
                <w:rFonts w:hint="eastAsia"/>
              </w:rPr>
              <w:t>854289581</w:t>
            </w:r>
          </w:p>
          <w:p>
            <w:pPr>
              <w:jc w:val="center"/>
            </w:pPr>
            <w:r>
              <w:rPr>
                <w:rFonts w:hint="eastAsia"/>
              </w:rPr>
              <w:t>570811016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会计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34" w:type="dxa"/>
            <w:vAlign w:val="center"/>
          </w:tcPr>
          <w:p>
            <w:r>
              <w:rPr>
                <w:rFonts w:hint="eastAsia"/>
              </w:rPr>
              <w:t>1.论会计计量的不确定性</w:t>
            </w:r>
          </w:p>
          <w:p>
            <w:r>
              <w:rPr>
                <w:rFonts w:hint="eastAsia"/>
              </w:rPr>
              <w:t>2.关于监督与会计信息质量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章迪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17380055965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404405189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会计学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34" w:type="dxa"/>
            <w:vAlign w:val="center"/>
          </w:tcPr>
          <w:p>
            <w:r>
              <w:rPr>
                <w:rFonts w:hint="eastAsia"/>
              </w:rPr>
              <w:t>1.论传统财务报告分析方法的改进和创新</w:t>
            </w:r>
          </w:p>
          <w:p>
            <w:r>
              <w:rPr>
                <w:rFonts w:hint="eastAsia"/>
              </w:rPr>
              <w:t>2.会计信息相关性与可靠性的协调</w:t>
            </w:r>
          </w:p>
          <w:p>
            <w:r>
              <w:rPr>
                <w:rFonts w:hint="eastAsia"/>
              </w:rPr>
              <w:t>3.关于实质重于形势原则的应用</w:t>
            </w:r>
          </w:p>
          <w:p>
            <w:r>
              <w:rPr>
                <w:rFonts w:hint="eastAsia"/>
              </w:rPr>
              <w:t>4.我国中小企业会计信息披露制度初探</w:t>
            </w:r>
          </w:p>
          <w:p>
            <w:r>
              <w:rPr>
                <w:rFonts w:hint="eastAsia"/>
              </w:rPr>
              <w:t>5.现行财务报告模式面临的挑战及改革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谢双玉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15928672750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1255783272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商务管理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3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1.</w:t>
            </w:r>
            <w:r>
              <w:rPr>
                <w:rFonts w:hint="eastAsia" w:cs="宋体" w:asciiTheme="minorEastAsia" w:hAnsiTheme="minorEastAsia"/>
              </w:rPr>
              <w:t>中国民营中小型企业吸引人才策略分析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2.</w:t>
            </w:r>
            <w:r>
              <w:rPr>
                <w:rFonts w:hint="eastAsia" w:cs="宋体" w:asciiTheme="minorEastAsia" w:hAnsiTheme="minorEastAsia"/>
              </w:rPr>
              <w:t>员工忠诚度评估和提高措施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3.</w:t>
            </w:r>
            <w:r>
              <w:rPr>
                <w:rFonts w:hint="eastAsia" w:cs="宋体" w:asciiTheme="minorEastAsia" w:hAnsiTheme="minorEastAsia"/>
              </w:rPr>
              <w:t>论网络时代企业与顾客的关系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杨毅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18180206649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1040751260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3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1.</w:t>
            </w:r>
            <w:r>
              <w:rPr>
                <w:rFonts w:hint="eastAsia" w:cs="宋体" w:asciiTheme="minorEastAsia" w:hAnsiTheme="minorEastAsia"/>
              </w:rPr>
              <w:t>浅谈质量管理理论在企业中的应用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2.</w:t>
            </w:r>
            <w:r>
              <w:rPr>
                <w:rFonts w:hint="eastAsia" w:cs="宋体" w:asciiTheme="minorEastAsia" w:hAnsiTheme="minorEastAsia"/>
              </w:rPr>
              <w:t>中国传统文化对现代企业文化的意义及作用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3.浅论</w:t>
            </w:r>
            <w:r>
              <w:rPr>
                <w:rFonts w:hint="eastAsia" w:cs="宋体" w:asciiTheme="minorEastAsia" w:hAnsiTheme="minorEastAsia"/>
              </w:rPr>
              <w:t>企业品牌战略与对策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杨毅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18180206649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1040751260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34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</w:t>
            </w:r>
            <w:r>
              <w:rPr>
                <w:rFonts w:hint="eastAsia" w:cs="宋体" w:asciiTheme="minorEastAsia" w:hAnsiTheme="minorEastAsia"/>
              </w:rPr>
              <w:t>新世纪人力资源管理的发展趋势</w:t>
            </w:r>
            <w:r>
              <w:rPr>
                <w:rFonts w:cs="Calibri" w:asciiTheme="minorEastAsia" w:hAnsiTheme="minorEastAsia"/>
              </w:rPr>
              <w:t> </w:t>
            </w:r>
            <w:r>
              <w:rPr>
                <w:rFonts w:cs="Calibri" w:asciiTheme="minorEastAsia" w:hAnsiTheme="minorEastAsia"/>
              </w:rPr>
              <w:br w:type="textWrapping"/>
            </w:r>
            <w:r>
              <w:rPr>
                <w:rFonts w:cs="Calibri" w:asciiTheme="minorEastAsia" w:hAnsiTheme="minorEastAsia"/>
              </w:rPr>
              <w:t>2.</w:t>
            </w:r>
            <w:r>
              <w:rPr>
                <w:rFonts w:hint="eastAsia" w:cs="宋体" w:asciiTheme="minorEastAsia" w:hAnsiTheme="minorEastAsia"/>
              </w:rPr>
              <w:t>浅析企业人力资源管理创新</w:t>
            </w:r>
            <w:r>
              <w:rPr>
                <w:rFonts w:cs="Calibri" w:asciiTheme="minorEastAsia" w:hAnsiTheme="minorEastAsia"/>
              </w:rPr>
              <w:br w:type="textWrapping"/>
            </w:r>
            <w:r>
              <w:rPr>
                <w:rFonts w:cs="Calibri" w:asciiTheme="minorEastAsia" w:hAnsiTheme="minorEastAsia"/>
              </w:rPr>
              <w:t>3</w:t>
            </w:r>
            <w:r>
              <w:rPr>
                <w:rFonts w:hint="eastAsia" w:cs="宋体" w:asciiTheme="minorEastAsia" w:hAnsiTheme="minorEastAsia"/>
              </w:rPr>
              <w:t>浅析我国劳动力市场发育现状及完善对策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李丽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18030592418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434388225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机电一体化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5834" w:type="dxa"/>
            <w:vAlign w:val="center"/>
          </w:tcPr>
          <w:p>
            <w:r>
              <w:rPr>
                <w:rFonts w:hint="eastAsia"/>
              </w:rPr>
              <w:t>1. 基于单片机的电集中抄表设计</w:t>
            </w:r>
          </w:p>
          <w:p>
            <w:r>
              <w:rPr>
                <w:rFonts w:hint="eastAsia"/>
              </w:rPr>
              <w:t>2. 基于微处理器控制的交通灯设计</w:t>
            </w:r>
          </w:p>
          <w:p>
            <w:r>
              <w:rPr>
                <w:rFonts w:hint="eastAsia"/>
              </w:rPr>
              <w:t>3. 基于单片机控制的开关电源设计</w:t>
            </w:r>
          </w:p>
          <w:p>
            <w:r>
              <w:rPr>
                <w:rFonts w:hint="eastAsia"/>
              </w:rPr>
              <w:t>4. 基于单片机控制的智能小区安防系统设计</w:t>
            </w:r>
          </w:p>
          <w:p>
            <w:r>
              <w:rPr>
                <w:rFonts w:hint="eastAsia"/>
              </w:rPr>
              <w:t>5. 采用UGNX进行组合夹具库的设计</w:t>
            </w:r>
          </w:p>
          <w:p>
            <w:r>
              <w:rPr>
                <w:rFonts w:hint="eastAsia"/>
              </w:rPr>
              <w:t>6. CA6140普通车床床头1轴轴承座夹具设计</w:t>
            </w:r>
          </w:p>
          <w:p>
            <w:r>
              <w:rPr>
                <w:rFonts w:hint="eastAsia"/>
              </w:rPr>
              <w:t>7. 采用UGNX进行6自由度机械手臂设计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游洋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18683421606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576067377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34" w:type="dxa"/>
            <w:vAlign w:val="center"/>
          </w:tcPr>
          <w:p>
            <w:r>
              <w:rPr>
                <w:rFonts w:hint="eastAsia"/>
              </w:rPr>
              <w:t>1. 基于单片机的电子式里程表设计</w:t>
            </w:r>
          </w:p>
          <w:p>
            <w:r>
              <w:rPr>
                <w:rFonts w:hint="eastAsia"/>
              </w:rPr>
              <w:t>2. 光机电一体化系统设计与应用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周旭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13980834895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839557419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34" w:type="dxa"/>
            <w:vAlign w:val="center"/>
          </w:tcPr>
          <w:p>
            <w:r>
              <w:rPr>
                <w:rFonts w:hint="eastAsia"/>
              </w:rPr>
              <w:t>1. 采用UGNX进行组合夹具库的设计</w:t>
            </w:r>
          </w:p>
          <w:p>
            <w:r>
              <w:rPr>
                <w:rFonts w:hint="eastAsia"/>
              </w:rPr>
              <w:t>2. CA6140普通车床床头1轴轴承座夹具设计</w:t>
            </w:r>
          </w:p>
          <w:p>
            <w:r>
              <w:rPr>
                <w:rFonts w:hint="eastAsia"/>
              </w:rPr>
              <w:t>3. 采用UGNX进行6自由度机械手臂设计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邓超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18215553006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357273886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建筑装饰工程技术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专科</w:t>
            </w:r>
          </w:p>
        </w:tc>
        <w:tc>
          <w:tcPr>
            <w:tcW w:w="6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5834" w:type="dxa"/>
            <w:vAlign w:val="center"/>
          </w:tcPr>
          <w:p>
            <w:r>
              <w:rPr>
                <w:rFonts w:hint="eastAsia"/>
              </w:rPr>
              <w:t>1. 居住空间设计</w:t>
            </w:r>
          </w:p>
          <w:p>
            <w:r>
              <w:rPr>
                <w:rFonts w:hint="eastAsia"/>
              </w:rPr>
              <w:t>2. 商业空间设计</w:t>
            </w:r>
          </w:p>
          <w:p>
            <w:r>
              <w:rPr>
                <w:rFonts w:hint="eastAsia"/>
              </w:rPr>
              <w:t>3. 办公空间设计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向秋萍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15378184804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273953482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834" w:type="dxa"/>
            <w:vAlign w:val="center"/>
          </w:tcPr>
          <w:p>
            <w:r>
              <w:rPr>
                <w:rFonts w:hint="eastAsia"/>
              </w:rPr>
              <w:t>1. 小型餐饮空间室内设计</w:t>
            </w:r>
          </w:p>
          <w:p>
            <w:r>
              <w:rPr>
                <w:rFonts w:hint="eastAsia"/>
              </w:rPr>
              <w:t>2. 小型展览空间室内设计</w:t>
            </w:r>
          </w:p>
          <w:p>
            <w:r>
              <w:rPr>
                <w:rFonts w:hint="eastAsia"/>
              </w:rPr>
              <w:t>3. 小型文化娱乐空间室内设计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邹潇楚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18349139136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272151179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测绘工程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34" w:type="dxa"/>
            <w:vAlign w:val="center"/>
          </w:tcPr>
          <w:p>
            <w:r>
              <w:rPr>
                <w:rFonts w:hint="eastAsia"/>
              </w:rPr>
              <w:t>1.数字化测图技术在测绘工程中的应用</w:t>
            </w:r>
          </w:p>
          <w:p>
            <w:r>
              <w:rPr>
                <w:rFonts w:hint="eastAsia"/>
              </w:rPr>
              <w:t>2.全站仪导线测量及数据处理</w:t>
            </w:r>
          </w:p>
          <w:p>
            <w:r>
              <w:rPr>
                <w:rFonts w:hint="eastAsia"/>
              </w:rPr>
              <w:t>3.形变监测方法及数据处理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张德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15680480351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t>153331750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34" w:type="dxa"/>
            <w:vAlign w:val="center"/>
          </w:tcPr>
          <w:p>
            <w:r>
              <w:rPr>
                <w:rFonts w:hint="eastAsia"/>
              </w:rPr>
              <w:t>1. XXX工程的施工组织设计</w:t>
            </w:r>
          </w:p>
          <w:p>
            <w:r>
              <w:rPr>
                <w:rFonts w:hint="eastAsia"/>
              </w:rPr>
              <w:t>2. XXX工程造价管理方案设计</w:t>
            </w:r>
          </w:p>
          <w:p>
            <w:r>
              <w:rPr>
                <w:rFonts w:hint="eastAsia"/>
              </w:rPr>
              <w:t>3. 综述钢筋混凝土施工及应注意的质量问题</w:t>
            </w:r>
          </w:p>
          <w:p>
            <w:r>
              <w:rPr>
                <w:rFonts w:hint="eastAsia"/>
              </w:rPr>
              <w:t>4. 浅谈地下室防水</w:t>
            </w:r>
          </w:p>
          <w:p>
            <w:r>
              <w:rPr>
                <w:rFonts w:hint="eastAsia"/>
              </w:rPr>
              <w:t>5. 浅谈施工现场管理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李征阳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13388163107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t>349875416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勘查技术与工程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34" w:type="dxa"/>
            <w:vAlign w:val="center"/>
          </w:tcPr>
          <w:p>
            <w:r>
              <w:rPr>
                <w:rFonts w:hint="eastAsia"/>
              </w:rPr>
              <w:t>1. 便携式钻机在绿色勘查中的应用</w:t>
            </w:r>
          </w:p>
          <w:p>
            <w:r>
              <w:rPr>
                <w:rFonts w:hint="eastAsia"/>
              </w:rPr>
              <w:t>2. xxx复杂地层钻井液技术研究（如：鄂尔多斯盆地深部复杂地层钻井液技术）</w:t>
            </w:r>
          </w:p>
          <w:p>
            <w:r>
              <w:rPr>
                <w:rFonts w:hint="eastAsia"/>
              </w:rPr>
              <w:t>3. xxx岩土工程勘察技术xxx探讨与研究（如：岩土工程勘察中地下水问题探讨、某基坑工程岩土工程勘察技术探讨）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黄容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18349234671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t>1363426641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34" w:type="dxa"/>
            <w:vAlign w:val="center"/>
          </w:tcPr>
          <w:p>
            <w:r>
              <w:rPr>
                <w:rFonts w:hint="eastAsia"/>
              </w:rPr>
              <w:t>1. XXX工程的施工组织设计</w:t>
            </w:r>
          </w:p>
          <w:p>
            <w:r>
              <w:rPr>
                <w:rFonts w:hint="eastAsia"/>
              </w:rPr>
              <w:t>2. XXX工程造价管理方案设计</w:t>
            </w:r>
          </w:p>
          <w:p>
            <w:r>
              <w:rPr>
                <w:rFonts w:hint="eastAsia"/>
              </w:rPr>
              <w:t>3. 综述钢筋混凝土施工及应注意的质量问题</w:t>
            </w:r>
          </w:p>
          <w:p>
            <w:r>
              <w:rPr>
                <w:rFonts w:hint="eastAsia"/>
              </w:rPr>
              <w:t>4. 浅谈地下室防水</w:t>
            </w:r>
          </w:p>
          <w:p>
            <w:r>
              <w:rPr>
                <w:rFonts w:hint="eastAsia"/>
              </w:rPr>
              <w:t>5. 浅谈施工现场管理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李征阳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13388163107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t>349875416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资源勘查工程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专升本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34" w:type="dxa"/>
            <w:vAlign w:val="center"/>
          </w:tcPr>
          <w:p>
            <w:r>
              <w:rPr>
                <w:rFonts w:hint="eastAsia"/>
              </w:rPr>
              <w:t>1.××地区××层位/岩性储层物性与分类评价</w:t>
            </w:r>
          </w:p>
          <w:p>
            <w:r>
              <w:rPr>
                <w:rFonts w:hint="eastAsia"/>
              </w:rPr>
              <w:t>2.××地区超基性岩特征及成矿潜力研究</w:t>
            </w:r>
          </w:p>
          <w:p>
            <w:r>
              <w:rPr>
                <w:rFonts w:hint="eastAsia"/>
              </w:rPr>
              <w:t>3.××地区铁矿床接触带构造及其成矿控矿意义</w:t>
            </w:r>
          </w:p>
          <w:p>
            <w:r>
              <w:rPr>
                <w:rFonts w:hint="eastAsia"/>
              </w:rPr>
              <w:t>4. 地下磁流体探测技术及其应用</w:t>
            </w:r>
          </w:p>
          <w:p>
            <w:r>
              <w:rPr>
                <w:rFonts w:hint="eastAsia"/>
              </w:rPr>
              <w:t>5. 地质资源勘查中探矿工程的应用研究</w:t>
            </w:r>
          </w:p>
          <w:p>
            <w:r>
              <w:rPr>
                <w:rFonts w:hint="eastAsia"/>
              </w:rPr>
              <w:t>6. EH4系统电磁测深数据处理与改进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胡倩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13880966356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893341994</w:t>
            </w:r>
          </w:p>
        </w:tc>
      </w:tr>
    </w:tbl>
    <w:p>
      <w:pPr>
        <w:ind w:right="84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418" w:right="1418" w:bottom="1418" w:left="1418" w:header="851" w:footer="992" w:gutter="0"/>
      <w:cols w:space="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997696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3"/>
  <w:drawingGridVerticalSpacing w:val="31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7208D"/>
    <w:rsid w:val="00000AD4"/>
    <w:rsid w:val="00030B3A"/>
    <w:rsid w:val="00034518"/>
    <w:rsid w:val="000424DC"/>
    <w:rsid w:val="000547D7"/>
    <w:rsid w:val="000C0CA5"/>
    <w:rsid w:val="001461EC"/>
    <w:rsid w:val="00151BFC"/>
    <w:rsid w:val="00152D06"/>
    <w:rsid w:val="001A32DC"/>
    <w:rsid w:val="001C6F08"/>
    <w:rsid w:val="001F0D07"/>
    <w:rsid w:val="00246E63"/>
    <w:rsid w:val="0027288F"/>
    <w:rsid w:val="00290AF2"/>
    <w:rsid w:val="002E7870"/>
    <w:rsid w:val="002F242B"/>
    <w:rsid w:val="002F2EC9"/>
    <w:rsid w:val="002F308B"/>
    <w:rsid w:val="00332D08"/>
    <w:rsid w:val="00364278"/>
    <w:rsid w:val="003773D2"/>
    <w:rsid w:val="00392411"/>
    <w:rsid w:val="003B16FF"/>
    <w:rsid w:val="003F448F"/>
    <w:rsid w:val="004401ED"/>
    <w:rsid w:val="004862B5"/>
    <w:rsid w:val="004F00CB"/>
    <w:rsid w:val="00562D07"/>
    <w:rsid w:val="005A16A5"/>
    <w:rsid w:val="005B6A62"/>
    <w:rsid w:val="0060574D"/>
    <w:rsid w:val="00633297"/>
    <w:rsid w:val="006870A3"/>
    <w:rsid w:val="00693504"/>
    <w:rsid w:val="006966EC"/>
    <w:rsid w:val="006F1F79"/>
    <w:rsid w:val="00722B7B"/>
    <w:rsid w:val="00724FAB"/>
    <w:rsid w:val="00774547"/>
    <w:rsid w:val="00783093"/>
    <w:rsid w:val="007B3489"/>
    <w:rsid w:val="007C6971"/>
    <w:rsid w:val="007E035B"/>
    <w:rsid w:val="007E5F34"/>
    <w:rsid w:val="00870B05"/>
    <w:rsid w:val="00893963"/>
    <w:rsid w:val="00913845"/>
    <w:rsid w:val="009A780B"/>
    <w:rsid w:val="009C3D70"/>
    <w:rsid w:val="009F01BC"/>
    <w:rsid w:val="00A800F1"/>
    <w:rsid w:val="00A960ED"/>
    <w:rsid w:val="00AD4E27"/>
    <w:rsid w:val="00AE3154"/>
    <w:rsid w:val="00AE374C"/>
    <w:rsid w:val="00B8344F"/>
    <w:rsid w:val="00BA0B6F"/>
    <w:rsid w:val="00BA2D82"/>
    <w:rsid w:val="00BA687C"/>
    <w:rsid w:val="00BE54ED"/>
    <w:rsid w:val="00C06CEE"/>
    <w:rsid w:val="00C24049"/>
    <w:rsid w:val="00C63A2B"/>
    <w:rsid w:val="00C865B8"/>
    <w:rsid w:val="00C97D98"/>
    <w:rsid w:val="00CA2210"/>
    <w:rsid w:val="00D479EC"/>
    <w:rsid w:val="00D91E4B"/>
    <w:rsid w:val="00D94136"/>
    <w:rsid w:val="00DE281A"/>
    <w:rsid w:val="00DE570D"/>
    <w:rsid w:val="00DF6A56"/>
    <w:rsid w:val="00E428C3"/>
    <w:rsid w:val="00E6383C"/>
    <w:rsid w:val="00E87C97"/>
    <w:rsid w:val="00EA5E6F"/>
    <w:rsid w:val="00EC07F7"/>
    <w:rsid w:val="00EC1BD0"/>
    <w:rsid w:val="00ED06E3"/>
    <w:rsid w:val="00ED6F6B"/>
    <w:rsid w:val="00F404E6"/>
    <w:rsid w:val="00F66810"/>
    <w:rsid w:val="00F960FC"/>
    <w:rsid w:val="00FC752A"/>
    <w:rsid w:val="00FE53FD"/>
    <w:rsid w:val="02184405"/>
    <w:rsid w:val="05676541"/>
    <w:rsid w:val="091C2A1D"/>
    <w:rsid w:val="0A0A57AE"/>
    <w:rsid w:val="0B8E5BBA"/>
    <w:rsid w:val="0D7F400E"/>
    <w:rsid w:val="161675AA"/>
    <w:rsid w:val="190E436B"/>
    <w:rsid w:val="1AEF794F"/>
    <w:rsid w:val="1E135683"/>
    <w:rsid w:val="1FB36F17"/>
    <w:rsid w:val="24923C8D"/>
    <w:rsid w:val="26204F36"/>
    <w:rsid w:val="267B6D8E"/>
    <w:rsid w:val="26E35198"/>
    <w:rsid w:val="2CB5775B"/>
    <w:rsid w:val="35A459A1"/>
    <w:rsid w:val="36B4180A"/>
    <w:rsid w:val="37500386"/>
    <w:rsid w:val="3A873611"/>
    <w:rsid w:val="3BF335B9"/>
    <w:rsid w:val="3E0B78BE"/>
    <w:rsid w:val="426B3250"/>
    <w:rsid w:val="4476160A"/>
    <w:rsid w:val="46E12EFF"/>
    <w:rsid w:val="4ABE40C1"/>
    <w:rsid w:val="4B36042A"/>
    <w:rsid w:val="55AB745F"/>
    <w:rsid w:val="55E6032E"/>
    <w:rsid w:val="5907208D"/>
    <w:rsid w:val="5D494E06"/>
    <w:rsid w:val="5FB85C1D"/>
    <w:rsid w:val="619628B6"/>
    <w:rsid w:val="6AF46371"/>
    <w:rsid w:val="6B3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1739</Characters>
  <Lines>14</Lines>
  <Paragraphs>4</Paragraphs>
  <TotalTime>90</TotalTime>
  <ScaleCrop>false</ScaleCrop>
  <LinksUpToDate>false</LinksUpToDate>
  <CharactersWithSpaces>2039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2020-03-30T05:53:00Z</dcterms:created>
  <dc:creator>Administrator</dc:creator>
  <cp:lastModifiedBy>梁越月</cp:lastModifiedBy>
  <dcterms:modified xsi:type="dcterms:W3CDTF">2020-04-10T08:44:03Z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